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022" w:rsidRPr="00B23E16" w:rsidRDefault="00630022" w:rsidP="00B23E16">
      <w:pPr>
        <w:ind w:left="4962"/>
        <w:rPr>
          <w:rFonts w:ascii="Times New Roman" w:eastAsiaTheme="minorHAnsi" w:hAnsi="Times New Roman"/>
          <w:sz w:val="28"/>
          <w:szCs w:val="28"/>
        </w:rPr>
      </w:pPr>
      <w:r w:rsidRPr="00B23E16">
        <w:rPr>
          <w:rFonts w:ascii="Times New Roman" w:eastAsiaTheme="minorHAnsi" w:hAnsi="Times New Roman"/>
          <w:sz w:val="28"/>
          <w:szCs w:val="28"/>
        </w:rPr>
        <w:t>Приложение</w:t>
      </w:r>
    </w:p>
    <w:p w:rsidR="00630022" w:rsidRPr="00B23E16" w:rsidRDefault="00630022" w:rsidP="00B23E16">
      <w:pPr>
        <w:ind w:left="4962"/>
        <w:rPr>
          <w:rFonts w:ascii="Times New Roman" w:eastAsiaTheme="minorHAnsi" w:hAnsi="Times New Roman"/>
          <w:sz w:val="28"/>
          <w:szCs w:val="28"/>
        </w:rPr>
      </w:pPr>
      <w:r w:rsidRPr="00B23E16">
        <w:rPr>
          <w:rFonts w:ascii="Times New Roman" w:eastAsiaTheme="minorHAnsi" w:hAnsi="Times New Roman"/>
          <w:sz w:val="28"/>
          <w:szCs w:val="28"/>
        </w:rPr>
        <w:t>к постановлению Правительства</w:t>
      </w:r>
    </w:p>
    <w:p w:rsidR="00630022" w:rsidRPr="00B23E16" w:rsidRDefault="00630022" w:rsidP="00B23E16">
      <w:pPr>
        <w:ind w:left="4962"/>
        <w:rPr>
          <w:rFonts w:ascii="Times New Roman" w:eastAsiaTheme="minorHAnsi" w:hAnsi="Times New Roman"/>
          <w:sz w:val="28"/>
          <w:szCs w:val="28"/>
        </w:rPr>
      </w:pPr>
      <w:r w:rsidRPr="00B23E16">
        <w:rPr>
          <w:rFonts w:ascii="Times New Roman" w:eastAsiaTheme="minorHAnsi" w:hAnsi="Times New Roman"/>
          <w:sz w:val="28"/>
          <w:szCs w:val="28"/>
        </w:rPr>
        <w:t>Тверской области</w:t>
      </w:r>
    </w:p>
    <w:p w:rsidR="00630022" w:rsidRPr="00B23E16" w:rsidRDefault="00B23E16" w:rsidP="00B23E16">
      <w:pPr>
        <w:ind w:left="4962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от </w:t>
      </w:r>
      <w:r w:rsidR="00744CF6">
        <w:rPr>
          <w:rFonts w:ascii="Times New Roman" w:eastAsiaTheme="minorHAnsi" w:hAnsi="Times New Roman"/>
          <w:sz w:val="28"/>
          <w:szCs w:val="28"/>
        </w:rPr>
        <w:t xml:space="preserve">13.03.2025 </w:t>
      </w:r>
      <w:r>
        <w:rPr>
          <w:rFonts w:ascii="Times New Roman" w:eastAsiaTheme="minorHAnsi" w:hAnsi="Times New Roman"/>
          <w:sz w:val="28"/>
          <w:szCs w:val="28"/>
        </w:rPr>
        <w:t>№</w:t>
      </w:r>
      <w:r w:rsidR="00744CF6">
        <w:rPr>
          <w:rFonts w:ascii="Times New Roman" w:eastAsiaTheme="minorHAnsi" w:hAnsi="Times New Roman"/>
          <w:sz w:val="28"/>
          <w:szCs w:val="28"/>
        </w:rPr>
        <w:t xml:space="preserve"> 144-пп</w:t>
      </w:r>
      <w:bookmarkStart w:id="0" w:name="_GoBack"/>
      <w:bookmarkEnd w:id="0"/>
    </w:p>
    <w:p w:rsidR="00630022" w:rsidRDefault="00630022" w:rsidP="00B23E16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B23E16" w:rsidRPr="00B23E16" w:rsidRDefault="00B23E16" w:rsidP="00B23E16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630022" w:rsidRPr="00B23E16" w:rsidRDefault="00630022" w:rsidP="00B23E16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Cs/>
          <w:sz w:val="28"/>
          <w:szCs w:val="28"/>
        </w:rPr>
      </w:pPr>
      <w:r w:rsidRPr="00B23E16">
        <w:rPr>
          <w:rFonts w:ascii="Times New Roman" w:eastAsiaTheme="minorHAnsi" w:hAnsi="Times New Roman"/>
          <w:bCs/>
          <w:sz w:val="28"/>
          <w:szCs w:val="28"/>
        </w:rPr>
        <w:t xml:space="preserve">Распределение из областного бюджета Тверской области </w:t>
      </w:r>
      <w:r w:rsidR="009361D9">
        <w:rPr>
          <w:rFonts w:ascii="Times New Roman" w:eastAsiaTheme="minorHAnsi" w:hAnsi="Times New Roman"/>
          <w:bCs/>
          <w:sz w:val="28"/>
          <w:szCs w:val="28"/>
        </w:rPr>
        <w:br/>
      </w:r>
      <w:r w:rsidRPr="00B23E16">
        <w:rPr>
          <w:rFonts w:ascii="Times New Roman" w:eastAsiaTheme="minorHAnsi" w:hAnsi="Times New Roman"/>
          <w:bCs/>
          <w:sz w:val="28"/>
          <w:szCs w:val="28"/>
        </w:rPr>
        <w:t xml:space="preserve">иных межбюджетных трансфертов местным бюджетам </w:t>
      </w:r>
      <w:r w:rsidR="009361D9">
        <w:rPr>
          <w:rFonts w:ascii="Times New Roman" w:eastAsiaTheme="minorHAnsi" w:hAnsi="Times New Roman"/>
          <w:bCs/>
          <w:sz w:val="28"/>
          <w:szCs w:val="28"/>
        </w:rPr>
        <w:br/>
      </w:r>
      <w:r w:rsidRPr="00B23E16">
        <w:rPr>
          <w:rFonts w:ascii="Times New Roman" w:eastAsiaTheme="minorHAnsi" w:hAnsi="Times New Roman"/>
          <w:bCs/>
          <w:sz w:val="28"/>
          <w:szCs w:val="28"/>
        </w:rPr>
        <w:t xml:space="preserve">на реализацию проектов в рамках поддержки школьных инициатив </w:t>
      </w:r>
      <w:r w:rsidR="009361D9">
        <w:rPr>
          <w:rFonts w:ascii="Times New Roman" w:eastAsiaTheme="minorHAnsi" w:hAnsi="Times New Roman"/>
          <w:bCs/>
          <w:sz w:val="28"/>
          <w:szCs w:val="28"/>
        </w:rPr>
        <w:br/>
      </w:r>
      <w:r w:rsidRPr="00B23E16">
        <w:rPr>
          <w:rFonts w:ascii="Times New Roman" w:eastAsiaTheme="minorHAnsi" w:hAnsi="Times New Roman"/>
          <w:bCs/>
          <w:sz w:val="28"/>
          <w:szCs w:val="28"/>
        </w:rPr>
        <w:t>Тверской области на 2025 год</w:t>
      </w:r>
    </w:p>
    <w:p w:rsidR="00630022" w:rsidRPr="00B23E16" w:rsidRDefault="00630022" w:rsidP="00B23E16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Cs/>
          <w:sz w:val="28"/>
          <w:szCs w:val="28"/>
        </w:rPr>
      </w:pPr>
    </w:p>
    <w:tbl>
      <w:tblPr>
        <w:tblW w:w="5000" w:type="pct"/>
        <w:tblLayout w:type="fixed"/>
        <w:tblCellMar>
          <w:top w:w="102" w:type="dxa"/>
          <w:bottom w:w="102" w:type="dxa"/>
        </w:tblCellMar>
        <w:tblLook w:val="04A0" w:firstRow="1" w:lastRow="0" w:firstColumn="1" w:lastColumn="0" w:noHBand="0" w:noVBand="1"/>
      </w:tblPr>
      <w:tblGrid>
        <w:gridCol w:w="708"/>
        <w:gridCol w:w="4560"/>
        <w:gridCol w:w="4076"/>
      </w:tblGrid>
      <w:tr w:rsidR="00B23E16" w:rsidRPr="005A5872" w:rsidTr="005A5872">
        <w:trPr>
          <w:trHeight w:val="410"/>
          <w:tblHeader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022" w:rsidRPr="005A5872" w:rsidRDefault="00630022" w:rsidP="00B23E16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bCs/>
                <w:lang w:eastAsia="ru-RU"/>
              </w:rPr>
              <w:t>№</w:t>
            </w:r>
          </w:p>
          <w:p w:rsidR="00630022" w:rsidRPr="005A5872" w:rsidRDefault="00630022" w:rsidP="00B23E1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bCs/>
                <w:lang w:eastAsia="ru-RU"/>
              </w:rPr>
              <w:t>п/п</w:t>
            </w:r>
          </w:p>
        </w:tc>
        <w:tc>
          <w:tcPr>
            <w:tcW w:w="4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022" w:rsidRPr="005A5872" w:rsidRDefault="00630022" w:rsidP="00B23E1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bCs/>
                <w:lang w:eastAsia="ru-RU"/>
              </w:rPr>
              <w:t>Наименование муниципального образования Тверской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022" w:rsidRPr="005A5872" w:rsidRDefault="00630022" w:rsidP="00B23E1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bCs/>
                <w:lang w:eastAsia="ru-RU"/>
              </w:rPr>
              <w:t>Размер иного межбюджетного трансферта, руб.</w:t>
            </w:r>
          </w:p>
        </w:tc>
      </w:tr>
      <w:tr w:rsidR="00B23E16" w:rsidRPr="005A5872" w:rsidTr="005A5872">
        <w:trPr>
          <w:trHeight w:val="62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022" w:rsidRPr="005A5872" w:rsidRDefault="00630022" w:rsidP="005A587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022" w:rsidRPr="005A5872" w:rsidRDefault="00F82CC5" w:rsidP="00F82CC5">
            <w:pPr>
              <w:jc w:val="both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Г</w:t>
            </w:r>
            <w:r w:rsidR="00630022" w:rsidRPr="005A5872">
              <w:rPr>
                <w:rFonts w:ascii="Times New Roman" w:eastAsiaTheme="minorHAnsi" w:hAnsi="Times New Roman"/>
              </w:rPr>
              <w:t>ород Тверь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0022" w:rsidRPr="005A5872" w:rsidRDefault="00630022" w:rsidP="00B23E16">
            <w:pPr>
              <w:jc w:val="center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5 311 298,16</w:t>
            </w:r>
          </w:p>
        </w:tc>
      </w:tr>
      <w:tr w:rsidR="00B23E16" w:rsidRPr="005A5872" w:rsidTr="005A5872">
        <w:trPr>
          <w:trHeight w:val="62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5A587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022" w:rsidRPr="005A5872" w:rsidRDefault="00F82CC5" w:rsidP="00B23E16">
            <w:pPr>
              <w:jc w:val="both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Г</w:t>
            </w:r>
            <w:r w:rsidR="00630022" w:rsidRPr="005A5872">
              <w:rPr>
                <w:rFonts w:ascii="Times New Roman" w:eastAsiaTheme="minorHAnsi" w:hAnsi="Times New Roman"/>
              </w:rPr>
              <w:t>ород Торжок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0022" w:rsidRPr="005A5872" w:rsidRDefault="00630022" w:rsidP="00B23E16">
            <w:pPr>
              <w:jc w:val="center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777 700,00</w:t>
            </w:r>
          </w:p>
        </w:tc>
      </w:tr>
      <w:tr w:rsidR="00B23E16" w:rsidRPr="005A5872" w:rsidTr="005A5872">
        <w:trPr>
          <w:trHeight w:val="62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5A587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022" w:rsidRPr="005A5872" w:rsidRDefault="00630022" w:rsidP="00B23E16">
            <w:pPr>
              <w:jc w:val="both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Андреапольский муниципальный округ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center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332 100,00</w:t>
            </w:r>
          </w:p>
        </w:tc>
      </w:tr>
      <w:tr w:rsidR="00B23E16" w:rsidRPr="005A5872" w:rsidTr="005A5872">
        <w:trPr>
          <w:trHeight w:val="62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5A587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both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Бельский муниципальный округ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center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183 600,00</w:t>
            </w:r>
          </w:p>
        </w:tc>
      </w:tr>
      <w:tr w:rsidR="00B23E16" w:rsidRPr="005A5872" w:rsidTr="005A5872">
        <w:trPr>
          <w:trHeight w:val="62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5A587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4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both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Бежецкий муниципальный округ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center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741 100,00</w:t>
            </w:r>
          </w:p>
        </w:tc>
      </w:tr>
      <w:tr w:rsidR="00B23E16" w:rsidRPr="005A5872" w:rsidTr="005A5872">
        <w:trPr>
          <w:trHeight w:val="62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5A587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4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both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Бологовский муниципальный округ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center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905 581,00</w:t>
            </w:r>
          </w:p>
        </w:tc>
      </w:tr>
      <w:tr w:rsidR="00B23E16" w:rsidRPr="005A5872" w:rsidTr="005A5872">
        <w:trPr>
          <w:trHeight w:val="62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5A587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022" w:rsidRPr="005A5872" w:rsidRDefault="00630022" w:rsidP="00B23E16">
            <w:pPr>
              <w:jc w:val="both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Весьегонский муниципальный округ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center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218 100,00</w:t>
            </w:r>
          </w:p>
        </w:tc>
      </w:tr>
      <w:tr w:rsidR="00B23E16" w:rsidRPr="005A5872" w:rsidTr="005A5872">
        <w:trPr>
          <w:trHeight w:val="62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5A587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both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Вышневолоцкий муниципальный округ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center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1 532 677,50</w:t>
            </w:r>
          </w:p>
        </w:tc>
      </w:tr>
      <w:tr w:rsidR="00B23E16" w:rsidRPr="005A5872" w:rsidTr="005A5872">
        <w:trPr>
          <w:trHeight w:val="62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5A587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both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Жарковский муниципальный округ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center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158 000,00</w:t>
            </w:r>
          </w:p>
        </w:tc>
      </w:tr>
      <w:tr w:rsidR="00B23E16" w:rsidRPr="005A5872" w:rsidTr="005A5872">
        <w:trPr>
          <w:trHeight w:val="284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5A587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022" w:rsidRPr="005A5872" w:rsidRDefault="00630022" w:rsidP="00B23E16">
            <w:pPr>
              <w:jc w:val="both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Западнодвинский муниципальный округ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center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312 000,00</w:t>
            </w:r>
          </w:p>
        </w:tc>
      </w:tr>
      <w:tr w:rsidR="00B23E16" w:rsidRPr="005A5872" w:rsidTr="005A5872">
        <w:trPr>
          <w:trHeight w:val="1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5A587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both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Зубцовский муниципальный округ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center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574 000,00</w:t>
            </w:r>
          </w:p>
        </w:tc>
      </w:tr>
      <w:tr w:rsidR="00B23E16" w:rsidRPr="005A5872" w:rsidTr="005A5872">
        <w:trPr>
          <w:trHeight w:val="1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5A587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4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both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Калининский муниципальный округ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center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1 428 780,00</w:t>
            </w:r>
          </w:p>
        </w:tc>
      </w:tr>
      <w:tr w:rsidR="00B23E16" w:rsidRPr="005A5872" w:rsidTr="005A5872">
        <w:trPr>
          <w:trHeight w:val="1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5A587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4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both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Калязинский муниципальный округ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center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425 691,97</w:t>
            </w:r>
          </w:p>
        </w:tc>
      </w:tr>
      <w:tr w:rsidR="00B23E16" w:rsidRPr="005A5872" w:rsidTr="005A5872">
        <w:trPr>
          <w:trHeight w:val="1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5A587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4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both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Кашинский муниципальный округ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center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392 500,00</w:t>
            </w:r>
          </w:p>
        </w:tc>
      </w:tr>
      <w:tr w:rsidR="00B23E16" w:rsidRPr="005A5872" w:rsidTr="005A5872">
        <w:trPr>
          <w:trHeight w:val="1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5A587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both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Кесовогорский муниципальный округ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center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241 900,00</w:t>
            </w:r>
          </w:p>
        </w:tc>
      </w:tr>
      <w:tr w:rsidR="00B23E16" w:rsidRPr="005A5872" w:rsidTr="005A5872">
        <w:trPr>
          <w:trHeight w:val="1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5A587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both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Кимрский муниципальный округ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center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1 078 700,00</w:t>
            </w:r>
          </w:p>
        </w:tc>
      </w:tr>
      <w:tr w:rsidR="00B23E16" w:rsidRPr="005A5872" w:rsidTr="005A5872">
        <w:trPr>
          <w:trHeight w:val="11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5A587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4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both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Конаковский муниципальный округ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center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1 751 034,56</w:t>
            </w:r>
          </w:p>
        </w:tc>
      </w:tr>
      <w:tr w:rsidR="00B23E16" w:rsidRPr="005A5872" w:rsidTr="005A5872">
        <w:trPr>
          <w:trHeight w:val="3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5A587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022" w:rsidRPr="005A5872" w:rsidRDefault="00630022" w:rsidP="00B23E16">
            <w:pPr>
              <w:jc w:val="both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Краснохолмский муниципальный округ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center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222 000,00</w:t>
            </w:r>
          </w:p>
        </w:tc>
      </w:tr>
      <w:tr w:rsidR="00B23E16" w:rsidRPr="005A5872" w:rsidTr="005A5872">
        <w:trPr>
          <w:trHeight w:val="18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5A587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4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both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Кувшиновский муниципальный округ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center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228 100,00</w:t>
            </w:r>
          </w:p>
        </w:tc>
      </w:tr>
      <w:tr w:rsidR="00B23E16" w:rsidRPr="005A5872" w:rsidTr="005A5872">
        <w:trPr>
          <w:trHeight w:val="18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5A587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022" w:rsidRPr="005A5872" w:rsidRDefault="00630022" w:rsidP="00B23E16">
            <w:pPr>
              <w:jc w:val="both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Лесной муниципальный округ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center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209 200,00</w:t>
            </w:r>
          </w:p>
        </w:tc>
      </w:tr>
      <w:tr w:rsidR="00B23E16" w:rsidRPr="005A5872" w:rsidTr="005A5872">
        <w:trPr>
          <w:trHeight w:val="3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5A587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lang w:eastAsia="ru-RU"/>
              </w:rPr>
              <w:lastRenderedPageBreak/>
              <w:t>21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022" w:rsidRPr="005A5872" w:rsidRDefault="00630022" w:rsidP="00B23E16">
            <w:pPr>
              <w:jc w:val="both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Лихославльский муниципальный округ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center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698 400,00</w:t>
            </w:r>
          </w:p>
        </w:tc>
      </w:tr>
      <w:tr w:rsidR="00B23E16" w:rsidRPr="005A5872" w:rsidTr="005A5872">
        <w:trPr>
          <w:trHeight w:val="36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5A587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both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Максатихинский муниципальный округ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center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419 400,00</w:t>
            </w:r>
          </w:p>
        </w:tc>
      </w:tr>
      <w:tr w:rsidR="00B23E16" w:rsidRPr="005A5872" w:rsidTr="005A5872">
        <w:trPr>
          <w:trHeight w:val="18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5A587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0022" w:rsidRPr="005A5872" w:rsidRDefault="00630022" w:rsidP="00B23E16">
            <w:pPr>
              <w:jc w:val="both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Молоковский муниципальный округ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center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153 700,00</w:t>
            </w:r>
          </w:p>
        </w:tc>
      </w:tr>
      <w:tr w:rsidR="00B23E16" w:rsidRPr="005A5872" w:rsidTr="005A5872">
        <w:trPr>
          <w:trHeight w:val="18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5A587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4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both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Нелидовский муниципальный округ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center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497 100,00</w:t>
            </w:r>
          </w:p>
        </w:tc>
      </w:tr>
      <w:tr w:rsidR="00B23E16" w:rsidRPr="005A5872" w:rsidTr="005A5872">
        <w:trPr>
          <w:trHeight w:val="61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5A587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bCs/>
                <w:lang w:eastAsia="ru-RU"/>
              </w:rPr>
              <w:t>25</w:t>
            </w:r>
          </w:p>
        </w:tc>
        <w:tc>
          <w:tcPr>
            <w:tcW w:w="4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both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Оленинский муниципальный округ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center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574 527,00</w:t>
            </w:r>
          </w:p>
        </w:tc>
      </w:tr>
      <w:tr w:rsidR="00B23E16" w:rsidRPr="005A5872" w:rsidTr="005A5872">
        <w:trPr>
          <w:trHeight w:val="61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5A587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bCs/>
                <w:lang w:eastAsia="ru-RU"/>
              </w:rPr>
              <w:t>26</w:t>
            </w:r>
          </w:p>
        </w:tc>
        <w:tc>
          <w:tcPr>
            <w:tcW w:w="4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both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Рамешковский муниципальный округ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center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365 700,00</w:t>
            </w:r>
          </w:p>
        </w:tc>
      </w:tr>
      <w:tr w:rsidR="00B23E16" w:rsidRPr="005A5872" w:rsidTr="005A5872">
        <w:trPr>
          <w:trHeight w:val="61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5A587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bCs/>
                <w:lang w:eastAsia="ru-RU"/>
              </w:rPr>
              <w:t>27</w:t>
            </w:r>
          </w:p>
        </w:tc>
        <w:tc>
          <w:tcPr>
            <w:tcW w:w="4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both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Ржевский муниципальный округ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center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1 278 897,32</w:t>
            </w:r>
          </w:p>
        </w:tc>
      </w:tr>
      <w:tr w:rsidR="00B23E16" w:rsidRPr="005A5872" w:rsidTr="005A5872">
        <w:trPr>
          <w:trHeight w:val="61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5A587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bCs/>
                <w:lang w:eastAsia="ru-RU"/>
              </w:rPr>
              <w:t>28</w:t>
            </w:r>
          </w:p>
        </w:tc>
        <w:tc>
          <w:tcPr>
            <w:tcW w:w="4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both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Сандовский муниципальный округ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center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182 340,00</w:t>
            </w:r>
          </w:p>
        </w:tc>
      </w:tr>
      <w:tr w:rsidR="00B23E16" w:rsidRPr="005A5872" w:rsidTr="005A5872">
        <w:trPr>
          <w:trHeight w:val="61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5A587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bCs/>
                <w:lang w:eastAsia="ru-RU"/>
              </w:rPr>
              <w:t>29</w:t>
            </w:r>
          </w:p>
        </w:tc>
        <w:tc>
          <w:tcPr>
            <w:tcW w:w="4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both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 xml:space="preserve">Селижаровский муниципальный округ 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center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348 900,00</w:t>
            </w:r>
          </w:p>
        </w:tc>
      </w:tr>
      <w:tr w:rsidR="00B23E16" w:rsidRPr="005A5872" w:rsidTr="005A5872">
        <w:trPr>
          <w:trHeight w:val="61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5A587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bCs/>
                <w:lang w:eastAsia="ru-RU"/>
              </w:rPr>
              <w:t>30</w:t>
            </w:r>
          </w:p>
        </w:tc>
        <w:tc>
          <w:tcPr>
            <w:tcW w:w="4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both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Сонковский муниципальный округ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center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289 400,00</w:t>
            </w:r>
          </w:p>
        </w:tc>
      </w:tr>
      <w:tr w:rsidR="00B23E16" w:rsidRPr="005A5872" w:rsidTr="005A5872">
        <w:trPr>
          <w:trHeight w:val="61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5A587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bCs/>
                <w:lang w:eastAsia="ru-RU"/>
              </w:rPr>
              <w:t>31</w:t>
            </w:r>
          </w:p>
        </w:tc>
        <w:tc>
          <w:tcPr>
            <w:tcW w:w="4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both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Спировский муниципальный округ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center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317 200,00</w:t>
            </w:r>
          </w:p>
        </w:tc>
      </w:tr>
      <w:tr w:rsidR="00B23E16" w:rsidRPr="005A5872" w:rsidTr="005A5872">
        <w:trPr>
          <w:trHeight w:val="61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5A587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bCs/>
                <w:lang w:eastAsia="ru-RU"/>
              </w:rPr>
              <w:t>32</w:t>
            </w:r>
          </w:p>
        </w:tc>
        <w:tc>
          <w:tcPr>
            <w:tcW w:w="4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both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Старицкий муниципальный округ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center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610 600,00</w:t>
            </w:r>
          </w:p>
        </w:tc>
      </w:tr>
      <w:tr w:rsidR="00B23E16" w:rsidRPr="005A5872" w:rsidTr="005A5872">
        <w:trPr>
          <w:trHeight w:val="61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5A587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bCs/>
                <w:lang w:eastAsia="ru-RU"/>
              </w:rPr>
              <w:t>33</w:t>
            </w:r>
          </w:p>
        </w:tc>
        <w:tc>
          <w:tcPr>
            <w:tcW w:w="4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both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Торопецкий муниципальный округ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center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576 400,00</w:t>
            </w:r>
          </w:p>
        </w:tc>
      </w:tr>
      <w:tr w:rsidR="00B23E16" w:rsidRPr="005A5872" w:rsidTr="005A5872">
        <w:trPr>
          <w:trHeight w:val="61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5A587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bCs/>
                <w:lang w:eastAsia="ru-RU"/>
              </w:rPr>
              <w:t>34</w:t>
            </w:r>
          </w:p>
        </w:tc>
        <w:tc>
          <w:tcPr>
            <w:tcW w:w="4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both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Удомельский муниципальный округ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center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728 900,00</w:t>
            </w:r>
          </w:p>
        </w:tc>
      </w:tr>
      <w:tr w:rsidR="00B23E16" w:rsidRPr="005A5872" w:rsidTr="005A5872">
        <w:trPr>
          <w:trHeight w:val="61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5A587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bCs/>
                <w:lang w:eastAsia="ru-RU"/>
              </w:rPr>
              <w:t>35</w:t>
            </w:r>
          </w:p>
        </w:tc>
        <w:tc>
          <w:tcPr>
            <w:tcW w:w="4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both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Фировский муниципальный округ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center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386 950,00</w:t>
            </w:r>
          </w:p>
        </w:tc>
      </w:tr>
      <w:tr w:rsidR="00B23E16" w:rsidRPr="005A5872" w:rsidTr="005A5872">
        <w:trPr>
          <w:trHeight w:val="61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5A587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bCs/>
                <w:lang w:eastAsia="ru-RU"/>
              </w:rPr>
              <w:t>36</w:t>
            </w:r>
          </w:p>
        </w:tc>
        <w:tc>
          <w:tcPr>
            <w:tcW w:w="4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both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Торжокский муниципальный район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center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646 000,00</w:t>
            </w:r>
          </w:p>
        </w:tc>
      </w:tr>
      <w:tr w:rsidR="00B23E16" w:rsidRPr="005A5872" w:rsidTr="005A5872">
        <w:trPr>
          <w:trHeight w:val="61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5A587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bCs/>
                <w:lang w:eastAsia="ru-RU"/>
              </w:rPr>
              <w:t>37</w:t>
            </w:r>
          </w:p>
        </w:tc>
        <w:tc>
          <w:tcPr>
            <w:tcW w:w="4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both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ЗАТО Озерный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center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411 622,49</w:t>
            </w:r>
          </w:p>
        </w:tc>
      </w:tr>
      <w:tr w:rsidR="00B23E16" w:rsidRPr="005A5872" w:rsidTr="005A5872">
        <w:trPr>
          <w:trHeight w:val="61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5A5872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bCs/>
                <w:lang w:eastAsia="ru-RU"/>
              </w:rPr>
              <w:t>38</w:t>
            </w:r>
          </w:p>
        </w:tc>
        <w:tc>
          <w:tcPr>
            <w:tcW w:w="4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both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ЗАТО Солнечный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center"/>
              <w:rPr>
                <w:rFonts w:ascii="Times New Roman" w:eastAsiaTheme="minorHAnsi" w:hAnsi="Times New Roman"/>
              </w:rPr>
            </w:pPr>
            <w:r w:rsidRPr="005A5872">
              <w:rPr>
                <w:rFonts w:ascii="Times New Roman" w:eastAsiaTheme="minorHAnsi" w:hAnsi="Times New Roman"/>
              </w:rPr>
              <w:t>76 900,00</w:t>
            </w:r>
          </w:p>
        </w:tc>
      </w:tr>
      <w:tr w:rsidR="00B23E16" w:rsidRPr="005A5872" w:rsidTr="005A5872">
        <w:trPr>
          <w:trHeight w:val="61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4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bCs/>
                <w:lang w:eastAsia="ru-RU"/>
              </w:rPr>
              <w:t>Итого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022" w:rsidRPr="005A5872" w:rsidRDefault="00630022" w:rsidP="00B23E16">
            <w:pPr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A5872">
              <w:rPr>
                <w:rFonts w:ascii="Times New Roman" w:eastAsia="Times New Roman" w:hAnsi="Times New Roman"/>
                <w:bCs/>
                <w:lang w:eastAsia="ru-RU"/>
              </w:rPr>
              <w:t>25 587 000,00</w:t>
            </w:r>
          </w:p>
        </w:tc>
      </w:tr>
    </w:tbl>
    <w:p w:rsidR="00630022" w:rsidRPr="00B23E16" w:rsidRDefault="00630022" w:rsidP="00B23E16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30022" w:rsidRPr="00B23E16" w:rsidRDefault="00630022" w:rsidP="00B23E16">
      <w:p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96C11" w:rsidRPr="00B23E16" w:rsidRDefault="00396C11" w:rsidP="00B23E16">
      <w:pPr>
        <w:rPr>
          <w:rFonts w:ascii="Times New Roman" w:hAnsi="Times New Roman"/>
        </w:rPr>
      </w:pPr>
    </w:p>
    <w:sectPr w:rsidR="00396C11" w:rsidRPr="00B23E16" w:rsidSect="005A5872">
      <w:headerReference w:type="default" r:id="rId6"/>
      <w:headerReference w:type="first" r:id="rId7"/>
      <w:pgSz w:w="11906" w:h="16838"/>
      <w:pgMar w:top="1134" w:right="851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A38" w:rsidRDefault="00952A38" w:rsidP="00B23E16">
      <w:r>
        <w:separator/>
      </w:r>
    </w:p>
  </w:endnote>
  <w:endnote w:type="continuationSeparator" w:id="0">
    <w:p w:rsidR="00952A38" w:rsidRDefault="00952A38" w:rsidP="00B23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A38" w:rsidRDefault="00952A38" w:rsidP="00B23E16">
      <w:r>
        <w:separator/>
      </w:r>
    </w:p>
  </w:footnote>
  <w:footnote w:type="continuationSeparator" w:id="0">
    <w:p w:rsidR="00952A38" w:rsidRDefault="00952A38" w:rsidP="00B23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278246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B23E16" w:rsidRPr="00B23E16" w:rsidRDefault="00B23E16">
        <w:pPr>
          <w:pStyle w:val="a3"/>
          <w:jc w:val="center"/>
          <w:rPr>
            <w:rFonts w:ascii="Times New Roman" w:hAnsi="Times New Roman"/>
          </w:rPr>
        </w:pPr>
        <w:r w:rsidRPr="00B23E16">
          <w:rPr>
            <w:rFonts w:ascii="Times New Roman" w:hAnsi="Times New Roman"/>
          </w:rPr>
          <w:fldChar w:fldCharType="begin"/>
        </w:r>
        <w:r w:rsidRPr="00B23E16">
          <w:rPr>
            <w:rFonts w:ascii="Times New Roman" w:hAnsi="Times New Roman"/>
          </w:rPr>
          <w:instrText>PAGE   \* MERGEFORMAT</w:instrText>
        </w:r>
        <w:r w:rsidRPr="00B23E16">
          <w:rPr>
            <w:rFonts w:ascii="Times New Roman" w:hAnsi="Times New Roman"/>
          </w:rPr>
          <w:fldChar w:fldCharType="separate"/>
        </w:r>
        <w:r w:rsidR="00744CF6">
          <w:rPr>
            <w:rFonts w:ascii="Times New Roman" w:hAnsi="Times New Roman"/>
            <w:noProof/>
          </w:rPr>
          <w:t>3</w:t>
        </w:r>
        <w:r w:rsidRPr="00B23E16">
          <w:rPr>
            <w:rFonts w:ascii="Times New Roman" w:hAnsi="Times New Roman"/>
          </w:rPr>
          <w:fldChar w:fldCharType="end"/>
        </w:r>
      </w:p>
    </w:sdtContent>
  </w:sdt>
  <w:p w:rsidR="00B23E16" w:rsidRDefault="00B23E1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E16" w:rsidRPr="00473CBE" w:rsidRDefault="00B23E16" w:rsidP="00B23E16">
    <w:pPr>
      <w:pStyle w:val="a3"/>
      <w:jc w:val="right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022"/>
    <w:rsid w:val="001170ED"/>
    <w:rsid w:val="00396C11"/>
    <w:rsid w:val="005A5872"/>
    <w:rsid w:val="00630022"/>
    <w:rsid w:val="00744CF6"/>
    <w:rsid w:val="009361D9"/>
    <w:rsid w:val="00952A38"/>
    <w:rsid w:val="00AF1457"/>
    <w:rsid w:val="00B23E16"/>
    <w:rsid w:val="00C65A5E"/>
    <w:rsid w:val="00CE6012"/>
    <w:rsid w:val="00DA1415"/>
    <w:rsid w:val="00F8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CD364"/>
  <w15:chartTrackingRefBased/>
  <w15:docId w15:val="{113CBD06-52C0-4939-B490-B1820A25F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0022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00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30022"/>
    <w:rPr>
      <w:rFonts w:eastAsiaTheme="minorEastAsia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B23E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23E16"/>
    <w:rPr>
      <w:rFonts w:eastAsiaTheme="minorEastAsia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361D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361D9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zhms</dc:creator>
  <cp:keywords/>
  <dc:description/>
  <cp:lastModifiedBy>zhms</cp:lastModifiedBy>
  <cp:revision>2</cp:revision>
  <cp:lastPrinted>2025-03-10T12:33:00Z</cp:lastPrinted>
  <dcterms:created xsi:type="dcterms:W3CDTF">2025-03-14T11:30:00Z</dcterms:created>
  <dcterms:modified xsi:type="dcterms:W3CDTF">2025-03-14T11:30:00Z</dcterms:modified>
</cp:coreProperties>
</file>